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94" w:rsidRDefault="00EE4E94" w:rsidP="00BC6FB2">
      <w:pPr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C6FB2" w:rsidRDefault="00BC6FB2" w:rsidP="00BC6FB2">
      <w:pPr>
        <w:spacing w:after="0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90819" w:rsidRDefault="00090819" w:rsidP="00BC6FB2">
      <w:pPr>
        <w:spacing w:after="0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BC6FB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90819" w:rsidRDefault="00090819" w:rsidP="00BC6FB2">
      <w:pPr>
        <w:spacing w:after="0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C6FB2" w:rsidRDefault="00BC6FB2" w:rsidP="00BC6FB2">
      <w:pPr>
        <w:spacing w:after="0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Алапаевское</w:t>
      </w:r>
    </w:p>
    <w:p w:rsidR="00EE4E94" w:rsidRDefault="00016B8D" w:rsidP="00BC6FB2">
      <w:pPr>
        <w:spacing w:after="0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6FB2">
        <w:rPr>
          <w:rFonts w:ascii="Times New Roman" w:hAnsi="Times New Roman" w:cs="Times New Roman"/>
          <w:sz w:val="28"/>
          <w:szCs w:val="28"/>
        </w:rPr>
        <w:t xml:space="preserve">17.01.2025 </w:t>
      </w:r>
      <w:r w:rsidR="00090819">
        <w:rPr>
          <w:rFonts w:ascii="Times New Roman" w:hAnsi="Times New Roman" w:cs="Times New Roman"/>
          <w:sz w:val="28"/>
          <w:szCs w:val="28"/>
        </w:rPr>
        <w:t xml:space="preserve"> №</w:t>
      </w:r>
      <w:r w:rsidR="00BC6FB2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016B8D" w:rsidRPr="00372119" w:rsidRDefault="00016B8D" w:rsidP="00BC6FB2">
      <w:pPr>
        <w:pStyle w:val="ConsPlusNormal"/>
        <w:ind w:firstLine="9639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«</w:t>
      </w:r>
      <w:r w:rsidRPr="0037211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72119">
        <w:rPr>
          <w:rFonts w:ascii="Times New Roman" w:hAnsi="Times New Roman"/>
          <w:sz w:val="28"/>
          <w:szCs w:val="28"/>
        </w:rPr>
        <w:t xml:space="preserve">Плана мероприятий </w:t>
      </w:r>
    </w:p>
    <w:p w:rsidR="00016B8D" w:rsidRPr="00372119" w:rsidRDefault="00016B8D" w:rsidP="00BC6FB2">
      <w:pPr>
        <w:pStyle w:val="ConsPlusNormal"/>
        <w:ind w:firstLine="9639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 xml:space="preserve">по снижению рисков  и Карты  рисков </w:t>
      </w:r>
    </w:p>
    <w:p w:rsidR="00BC6FB2" w:rsidRDefault="00016B8D" w:rsidP="00BC6FB2">
      <w:pPr>
        <w:pStyle w:val="ConsPlusNormal"/>
        <w:ind w:firstLine="9639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нарушения антимонопольного</w:t>
      </w:r>
    </w:p>
    <w:p w:rsidR="00016B8D" w:rsidRPr="00372119" w:rsidRDefault="00016B8D" w:rsidP="00BC6FB2">
      <w:pPr>
        <w:pStyle w:val="ConsPlusNormal"/>
        <w:ind w:firstLine="9639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>законодательства в Администрации</w:t>
      </w:r>
    </w:p>
    <w:p w:rsidR="00016B8D" w:rsidRPr="00372119" w:rsidRDefault="00016B8D" w:rsidP="00BC6FB2">
      <w:pPr>
        <w:pStyle w:val="ConsPlusNormal"/>
        <w:ind w:firstLine="9639"/>
        <w:rPr>
          <w:rFonts w:ascii="Times New Roman" w:hAnsi="Times New Roman"/>
          <w:sz w:val="28"/>
          <w:szCs w:val="28"/>
        </w:rPr>
      </w:pPr>
      <w:r w:rsidRPr="0037211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6B8D" w:rsidRPr="00372119" w:rsidRDefault="009966B6" w:rsidP="00BC6FB2">
      <w:pPr>
        <w:pStyle w:val="ConsPlusNormal"/>
        <w:ind w:firstLine="963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Алапаевское на 2025</w:t>
      </w:r>
      <w:r w:rsidR="00016B8D" w:rsidRPr="00372119">
        <w:rPr>
          <w:rFonts w:ascii="Times New Roman" w:hAnsi="Times New Roman"/>
          <w:sz w:val="28"/>
          <w:szCs w:val="28"/>
        </w:rPr>
        <w:t xml:space="preserve"> год</w:t>
      </w:r>
      <w:r w:rsidR="00016B8D">
        <w:rPr>
          <w:rFonts w:ascii="Times New Roman" w:hAnsi="Times New Roman"/>
          <w:sz w:val="28"/>
          <w:szCs w:val="28"/>
        </w:rPr>
        <w:t>»</w:t>
      </w:r>
      <w:r w:rsidR="00016B8D" w:rsidRPr="00372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FB2" w:rsidRDefault="00BC6FB2" w:rsidP="0009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697" w:rsidRDefault="000C271C" w:rsidP="0009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71C">
        <w:rPr>
          <w:rFonts w:ascii="Times New Roman" w:hAnsi="Times New Roman" w:cs="Times New Roman"/>
          <w:sz w:val="28"/>
          <w:szCs w:val="28"/>
        </w:rPr>
        <w:t>План мероприятий («дорожная карта»)</w:t>
      </w:r>
    </w:p>
    <w:p w:rsidR="00BC6FB2" w:rsidRDefault="00090819" w:rsidP="0009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271C">
        <w:rPr>
          <w:rFonts w:ascii="Times New Roman" w:hAnsi="Times New Roman" w:cs="Times New Roman"/>
          <w:sz w:val="28"/>
          <w:szCs w:val="28"/>
        </w:rPr>
        <w:t>о снижению рисков нарушения ан</w:t>
      </w:r>
      <w:r w:rsidR="00BC6FB2">
        <w:rPr>
          <w:rFonts w:ascii="Times New Roman" w:hAnsi="Times New Roman" w:cs="Times New Roman"/>
          <w:sz w:val="28"/>
          <w:szCs w:val="28"/>
        </w:rPr>
        <w:t>тимонопольного законодательства</w:t>
      </w:r>
    </w:p>
    <w:p w:rsidR="000C271C" w:rsidRDefault="000C271C" w:rsidP="0009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образования </w:t>
      </w:r>
      <w:r w:rsidR="009966B6">
        <w:rPr>
          <w:rFonts w:ascii="Times New Roman" w:hAnsi="Times New Roman" w:cs="Times New Roman"/>
          <w:sz w:val="28"/>
          <w:szCs w:val="28"/>
        </w:rPr>
        <w:t>Алапаевское на 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C6FB2" w:rsidRDefault="00BC6FB2" w:rsidP="0009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97"/>
        <w:gridCol w:w="3600"/>
        <w:gridCol w:w="2897"/>
        <w:gridCol w:w="2897"/>
        <w:gridCol w:w="1870"/>
        <w:gridCol w:w="2625"/>
      </w:tblGrid>
      <w:tr w:rsidR="001163BE" w:rsidTr="00BC6FB2">
        <w:tc>
          <w:tcPr>
            <w:tcW w:w="897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0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897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 реализации</w:t>
            </w:r>
          </w:p>
        </w:tc>
        <w:tc>
          <w:tcPr>
            <w:tcW w:w="2897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(документ, мероприятие, показатель)</w:t>
            </w:r>
          </w:p>
        </w:tc>
        <w:tc>
          <w:tcPr>
            <w:tcW w:w="1870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25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163BE" w:rsidTr="00BC6FB2">
        <w:tc>
          <w:tcPr>
            <w:tcW w:w="897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 анализа практики применения антимонопольного законодательства в Администрации МО Алапаевское</w:t>
            </w:r>
          </w:p>
        </w:tc>
        <w:tc>
          <w:tcPr>
            <w:tcW w:w="2897" w:type="dxa"/>
          </w:tcPr>
          <w:p w:rsidR="000C271C" w:rsidRDefault="000C271C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1.Сбор сведений о правоприменительной практике в Администрации МО Алапаевское.</w:t>
            </w:r>
          </w:p>
          <w:p w:rsidR="000C271C" w:rsidRDefault="000C271C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71C" w:rsidRDefault="000C271C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Подготовка информации об изменениях и основных аспектах правоприменительной практики в структурных подразделениях Администрации МО Алапаевское.</w:t>
            </w:r>
          </w:p>
          <w:p w:rsidR="000C271C" w:rsidRDefault="000C271C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71C" w:rsidRDefault="000C271C" w:rsidP="000C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Представление в Финансовое управление Администрации МО Алапаевское аналитической справки о практике применения антимонопольного законодательства  в администрации 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Алапаевское.</w:t>
            </w:r>
          </w:p>
        </w:tc>
        <w:tc>
          <w:tcPr>
            <w:tcW w:w="2897" w:type="dxa"/>
          </w:tcPr>
          <w:p w:rsidR="000C271C" w:rsidRDefault="000C271C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Аналитическая справка по практике применения антимонопольного законодательства, об изменениях и основных аспектах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правоприменительной практики по сферам деятельности Администрации МО Алапаевское</w:t>
            </w:r>
            <w:r w:rsidR="000542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Направление справок в Отдел межведомственного взаимодействия, обеспечения деятельности Администрации МО Алапаевское</w:t>
            </w: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3.Справка-обобщение об изменениях и основных аспектах правоприменительной практики</w:t>
            </w:r>
            <w:r w:rsidR="00C52D98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о проблемах </w:t>
            </w:r>
            <w:proofErr w:type="spellStart"/>
            <w:r w:rsidR="00C52D98">
              <w:rPr>
                <w:rFonts w:ascii="Times New Roman" w:hAnsi="Times New Roman" w:cs="Times New Roman"/>
                <w:sz w:val="28"/>
                <w:szCs w:val="28"/>
              </w:rPr>
              <w:t>правоприме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МО Алапаевское</w:t>
            </w:r>
          </w:p>
        </w:tc>
        <w:tc>
          <w:tcPr>
            <w:tcW w:w="1870" w:type="dxa"/>
          </w:tcPr>
          <w:p w:rsidR="000C271C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позднее 01.12.202</w:t>
            </w:r>
            <w:r w:rsidR="009966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25" w:type="dxa"/>
          </w:tcPr>
          <w:p w:rsidR="000C271C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МО Алапаевское.</w:t>
            </w:r>
          </w:p>
          <w:p w:rsidR="00054202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МО Алапаевское.</w:t>
            </w:r>
          </w:p>
          <w:p w:rsidR="00054202" w:rsidRDefault="00054202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02" w:rsidRDefault="00054202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межведомственного взаимодействия, обеспечения деятельности Администрации МО Алапаевское</w:t>
            </w:r>
          </w:p>
          <w:p w:rsidR="00054202" w:rsidRDefault="00054202" w:rsidP="00054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7AF" w:rsidTr="00BC6FB2">
        <w:tc>
          <w:tcPr>
            <w:tcW w:w="897" w:type="dxa"/>
          </w:tcPr>
          <w:p w:rsidR="000C271C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00" w:type="dxa"/>
          </w:tcPr>
          <w:p w:rsidR="000C271C" w:rsidRDefault="0005420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и оценка рисков выявленных нарушений антимонопольного законодательства</w:t>
            </w:r>
          </w:p>
        </w:tc>
        <w:tc>
          <w:tcPr>
            <w:tcW w:w="2897" w:type="dxa"/>
          </w:tcPr>
          <w:p w:rsidR="000C271C" w:rsidRDefault="00054202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Анализ выявленных нарушений антимонопольного законодательства, за предыдущие 3 года (наличие предостережений, предупреждений, штрафов, жалоб, возбужденных дел).</w:t>
            </w:r>
            <w:proofErr w:type="gramEnd"/>
          </w:p>
          <w:p w:rsidR="00054202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2.Составление Перечня нарушений антимонопольного законодательства в структурных подразделениях.</w:t>
            </w:r>
          </w:p>
        </w:tc>
        <w:tc>
          <w:tcPr>
            <w:tcW w:w="2897" w:type="dxa"/>
          </w:tcPr>
          <w:p w:rsidR="000C271C" w:rsidRDefault="00DB450F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1.Перечень нарушений антимонопольного законодательства в деятельности Администрации МО Алапаевское (карты рисков структурных подразделений), составленный в соответствии с методическими рекомендациями, утвержденными распоряжением Правительства РФ от 18.10.2018 № 2258-Р.</w:t>
            </w:r>
          </w:p>
          <w:p w:rsidR="00DB450F" w:rsidRDefault="00DB450F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2.Направление Перечня нарушений в Финансовое управление</w:t>
            </w:r>
          </w:p>
        </w:tc>
        <w:tc>
          <w:tcPr>
            <w:tcW w:w="1870" w:type="dxa"/>
          </w:tcPr>
          <w:p w:rsidR="000C271C" w:rsidRDefault="009966B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01.12.2025</w:t>
            </w:r>
            <w:r w:rsidR="00DB4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25" w:type="dxa"/>
          </w:tcPr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МО Алапаевское.</w:t>
            </w:r>
          </w:p>
          <w:p w:rsidR="000C271C" w:rsidRDefault="000C271C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0F" w:rsidRDefault="00DB450F" w:rsidP="00DB45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7AF" w:rsidTr="00BC6FB2">
        <w:trPr>
          <w:trHeight w:val="2542"/>
        </w:trPr>
        <w:tc>
          <w:tcPr>
            <w:tcW w:w="897" w:type="dxa"/>
          </w:tcPr>
          <w:p w:rsidR="000C271C" w:rsidRDefault="00DB450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00" w:type="dxa"/>
          </w:tcPr>
          <w:p w:rsidR="000C271C" w:rsidRDefault="00DB450F" w:rsidP="00DB4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муниципальных нормативных правовых актов, регламентирующих порядок организации системы внутреннего обеспечения соответствия требованиям антимонопольного законодательства</w:t>
            </w:r>
          </w:p>
        </w:tc>
        <w:tc>
          <w:tcPr>
            <w:tcW w:w="2897" w:type="dxa"/>
          </w:tcPr>
          <w:p w:rsidR="000C271C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Своевременное внесение изменений в муниципальные нормативные правовые акты (далее - МНПА), регламентирующие порядок организации системы внутреннего обеспечения соответствия требованиям антимонопольного законодательства.</w:t>
            </w:r>
          </w:p>
          <w:p w:rsidR="00117586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2.Размещение МНПА на официальном сайте МО Алапаевское в сети «Интернет» </w:t>
            </w:r>
            <w:r w:rsidRPr="00117586">
              <w:rPr>
                <w:rFonts w:ascii="Times New Roman" w:hAnsi="Times New Roman" w:cs="Times New Roman"/>
                <w:sz w:val="28"/>
                <w:szCs w:val="28"/>
              </w:rPr>
              <w:t>https://alapaevskoe.ru/</w:t>
            </w:r>
          </w:p>
        </w:tc>
        <w:tc>
          <w:tcPr>
            <w:tcW w:w="2897" w:type="dxa"/>
          </w:tcPr>
          <w:p w:rsidR="000C271C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в разделе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Антимонопольный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комплаенс» МНПА</w:t>
            </w:r>
          </w:p>
        </w:tc>
        <w:tc>
          <w:tcPr>
            <w:tcW w:w="1870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586" w:rsidRDefault="00117586" w:rsidP="00BC6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межведомственного взаимодействия, обеспечения деятельности Администрации МО Алапаевское</w:t>
            </w:r>
          </w:p>
        </w:tc>
      </w:tr>
      <w:tr w:rsidR="004B57AF" w:rsidTr="00BC6FB2">
        <w:tc>
          <w:tcPr>
            <w:tcW w:w="897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нарушений антимонопольного законодательства в деятельности Администрации МО Алапаевское  </w:t>
            </w:r>
          </w:p>
        </w:tc>
        <w:tc>
          <w:tcPr>
            <w:tcW w:w="2897" w:type="dxa"/>
          </w:tcPr>
          <w:p w:rsidR="000C271C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Ознакомление принимаемых на муниципальную службу сотрудников с правовыми актами, регламентирующими порядок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внутреннего обеспечения соответствия требованиям антимонопольного законодательства.</w:t>
            </w:r>
          </w:p>
          <w:p w:rsidR="00117586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2.Проведение сотрудникам, чьи должностные обязанности предусматривают</w:t>
            </w:r>
            <w:r w:rsidR="001163B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функций, связанных с </w:t>
            </w:r>
            <w:proofErr w:type="spellStart"/>
            <w:r w:rsidR="001163BE">
              <w:rPr>
                <w:rFonts w:ascii="Times New Roman" w:hAnsi="Times New Roman" w:cs="Times New Roman"/>
                <w:sz w:val="28"/>
                <w:szCs w:val="28"/>
              </w:rPr>
              <w:t>комплаенс-рисками</w:t>
            </w:r>
            <w:proofErr w:type="spellEnd"/>
            <w:r w:rsidR="001163BE">
              <w:rPr>
                <w:rFonts w:ascii="Times New Roman" w:hAnsi="Times New Roman" w:cs="Times New Roman"/>
                <w:sz w:val="28"/>
                <w:szCs w:val="28"/>
              </w:rPr>
              <w:t>, повышения квалификации в части изучения требований антимонопольного законодательства.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97" w:type="dxa"/>
          </w:tcPr>
          <w:p w:rsidR="000C271C" w:rsidRDefault="00117586" w:rsidP="00117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Журнал ознакомления с подписями сотруд</w:t>
            </w:r>
            <w:r w:rsidR="00CA4E5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иков об ознакомлении их с правовыми актами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антимонопольном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комплаенсе</w:t>
            </w:r>
            <w:proofErr w:type="spellEnd"/>
          </w:p>
        </w:tc>
        <w:tc>
          <w:tcPr>
            <w:tcW w:w="1870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625" w:type="dxa"/>
          </w:tcPr>
          <w:p w:rsidR="000C271C" w:rsidRDefault="0011758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муниципальной службы и кадров Администрации МО Алапаевское</w:t>
            </w:r>
          </w:p>
        </w:tc>
      </w:tr>
      <w:tr w:rsidR="004B57AF" w:rsidTr="00BC6FB2">
        <w:tc>
          <w:tcPr>
            <w:tcW w:w="897" w:type="dxa"/>
          </w:tcPr>
          <w:p w:rsidR="004B57AF" w:rsidRDefault="004B57AF" w:rsidP="004B5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3600" w:type="dxa"/>
          </w:tcPr>
          <w:p w:rsidR="004B57AF" w:rsidRDefault="004B57AF" w:rsidP="00E1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процедуры внутреннего расследования, связанного с функционированием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предусмотренных МНПА случаях)</w:t>
            </w:r>
          </w:p>
        </w:tc>
        <w:tc>
          <w:tcPr>
            <w:tcW w:w="2897" w:type="dxa"/>
          </w:tcPr>
          <w:p w:rsidR="004B57AF" w:rsidRDefault="004B57AF" w:rsidP="00E1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уполномоченными должностными лицами внутреннего расследования, связанного с функционированием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2897" w:type="dxa"/>
          </w:tcPr>
          <w:p w:rsidR="004B57AF" w:rsidRDefault="004B57AF" w:rsidP="00E1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Комиссионное рассмотрение материалов внутреннего расследования, связанного с функционированием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1870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</w:tcPr>
          <w:p w:rsidR="004B57AF" w:rsidRDefault="004B57AF" w:rsidP="00BC6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межведомственного взаимодействия, обеспечения деятельности  и Финансовое управление Администрации МО Алапаевское</w:t>
            </w:r>
          </w:p>
        </w:tc>
      </w:tr>
      <w:tr w:rsidR="004B57AF" w:rsidTr="00BC6FB2">
        <w:tc>
          <w:tcPr>
            <w:tcW w:w="897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00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по функционированию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антимонопольного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2897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 муниципальных служащих</w:t>
            </w:r>
          </w:p>
        </w:tc>
        <w:tc>
          <w:tcPr>
            <w:tcW w:w="2897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870" w:type="dxa"/>
          </w:tcPr>
          <w:p w:rsidR="004B57AF" w:rsidRDefault="004B57AF" w:rsidP="00E1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</w:tcPr>
          <w:p w:rsidR="004B57AF" w:rsidRDefault="004B57AF" w:rsidP="00BC6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межведомственного взаимодействия, обеспечения деятельности  Администрации МО Алапаевское</w:t>
            </w:r>
          </w:p>
        </w:tc>
      </w:tr>
      <w:tr w:rsidR="004B57AF" w:rsidTr="00BC6FB2">
        <w:tc>
          <w:tcPr>
            <w:tcW w:w="897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00" w:type="dxa"/>
          </w:tcPr>
          <w:p w:rsidR="004B57AF" w:rsidRDefault="004B57A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действующих нормативных правовых актов</w:t>
            </w:r>
          </w:p>
        </w:tc>
        <w:tc>
          <w:tcPr>
            <w:tcW w:w="2897" w:type="dxa"/>
          </w:tcPr>
          <w:p w:rsidR="004B57AF" w:rsidRDefault="004B57AF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перечня действующих нормативных правовых актов структурными подразделениями Администрации МО Алапаевское:</w:t>
            </w:r>
          </w:p>
          <w:p w:rsidR="004B57AF" w:rsidRDefault="004B57AF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</w:t>
            </w:r>
            <w:r w:rsidR="00BC6FB2">
              <w:rPr>
                <w:rFonts w:ascii="Times New Roman" w:hAnsi="Times New Roman" w:cs="Times New Roman"/>
                <w:sz w:val="28"/>
                <w:szCs w:val="28"/>
              </w:rPr>
              <w:t xml:space="preserve">вка дополнений в общий перечень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действующих нормативных правовых актов</w:t>
            </w:r>
            <w:r w:rsidR="00DC26D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Алапаевское (</w:t>
            </w:r>
            <w:proofErr w:type="spellStart"/>
            <w:r w:rsidR="00DC26DE">
              <w:rPr>
                <w:rFonts w:ascii="Times New Roman" w:hAnsi="Times New Roman" w:cs="Times New Roman"/>
                <w:sz w:val="28"/>
                <w:szCs w:val="28"/>
              </w:rPr>
              <w:t>далее-Перечень</w:t>
            </w:r>
            <w:proofErr w:type="spellEnd"/>
            <w:r w:rsidR="00DC26DE">
              <w:rPr>
                <w:rFonts w:ascii="Times New Roman" w:hAnsi="Times New Roman" w:cs="Times New Roman"/>
                <w:sz w:val="28"/>
                <w:szCs w:val="28"/>
              </w:rPr>
              <w:t xml:space="preserve"> актов).</w:t>
            </w:r>
          </w:p>
          <w:p w:rsidR="00DC26DE" w:rsidRDefault="00DC26DE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Размещение дополнения</w:t>
            </w:r>
            <w:r w:rsidR="007A4AF3">
              <w:rPr>
                <w:rFonts w:ascii="Times New Roman" w:hAnsi="Times New Roman" w:cs="Times New Roman"/>
                <w:sz w:val="28"/>
                <w:szCs w:val="28"/>
              </w:rPr>
              <w:t xml:space="preserve"> в Перечень  актов на официальном сайте </w:t>
            </w:r>
            <w:proofErr w:type="spellStart"/>
            <w:proofErr w:type="gramStart"/>
            <w:r w:rsidR="007A4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сайте</w:t>
            </w:r>
            <w:proofErr w:type="spellEnd"/>
            <w:proofErr w:type="gramEnd"/>
            <w:r w:rsidR="007A4AF3">
              <w:rPr>
                <w:rFonts w:ascii="Times New Roman" w:hAnsi="Times New Roman" w:cs="Times New Roman"/>
                <w:sz w:val="28"/>
                <w:szCs w:val="28"/>
              </w:rPr>
              <w:t xml:space="preserve"> МО Алапаевское в сети «Интернет» в разделе «</w:t>
            </w:r>
            <w:proofErr w:type="spellStart"/>
            <w:r w:rsidR="007A4AF3">
              <w:rPr>
                <w:rFonts w:ascii="Times New Roman" w:hAnsi="Times New Roman" w:cs="Times New Roman"/>
                <w:sz w:val="28"/>
                <w:szCs w:val="28"/>
              </w:rPr>
              <w:t>Антимонопльный</w:t>
            </w:r>
            <w:proofErr w:type="spellEnd"/>
            <w:r w:rsidR="007A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A4AF3">
              <w:rPr>
                <w:rFonts w:ascii="Times New Roman" w:hAnsi="Times New Roman" w:cs="Times New Roman"/>
                <w:sz w:val="28"/>
                <w:szCs w:val="28"/>
              </w:rPr>
              <w:t>комплаенс</w:t>
            </w:r>
            <w:proofErr w:type="spellEnd"/>
            <w:r w:rsidR="007A4AF3">
              <w:rPr>
                <w:rFonts w:ascii="Times New Roman" w:hAnsi="Times New Roman" w:cs="Times New Roman"/>
                <w:sz w:val="28"/>
                <w:szCs w:val="28"/>
              </w:rPr>
              <w:t xml:space="preserve">» с приложением текстов актов. </w:t>
            </w:r>
          </w:p>
        </w:tc>
        <w:tc>
          <w:tcPr>
            <w:tcW w:w="2897" w:type="dxa"/>
          </w:tcPr>
          <w:p w:rsidR="004B57AF" w:rsidRDefault="00DC26DE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актов</w:t>
            </w: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дополнения в Перечень на официальном 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 Алапаевское в разделе «Антимонопольный комплаенс»</w:t>
            </w:r>
          </w:p>
        </w:tc>
        <w:tc>
          <w:tcPr>
            <w:tcW w:w="1870" w:type="dxa"/>
          </w:tcPr>
          <w:p w:rsidR="004B57AF" w:rsidRDefault="00DC26D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625" w:type="dxa"/>
          </w:tcPr>
          <w:p w:rsidR="004B57AF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МО Алапаевское</w:t>
            </w: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межведомственного взаимодействия,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 Администрации МО Алапаевское</w:t>
            </w:r>
          </w:p>
          <w:p w:rsidR="007A4AF3" w:rsidRDefault="007A4AF3" w:rsidP="007A4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7AF" w:rsidTr="00BC6FB2">
        <w:tc>
          <w:tcPr>
            <w:tcW w:w="897" w:type="dxa"/>
          </w:tcPr>
          <w:p w:rsidR="004B57AF" w:rsidRDefault="007A4AF3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00" w:type="dxa"/>
          </w:tcPr>
          <w:p w:rsidR="004B57AF" w:rsidRDefault="00A45147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проектов МНПА</w:t>
            </w:r>
          </w:p>
        </w:tc>
        <w:tc>
          <w:tcPr>
            <w:tcW w:w="2897" w:type="dxa"/>
          </w:tcPr>
          <w:p w:rsidR="004B57AF" w:rsidRDefault="00A45147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МО Алапаевское в сети «Интернет» в разделе «Антимоноп</w:t>
            </w:r>
            <w:r w:rsidR="007D33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льный комплаенс»  проектов МНПА с необходимым обоснованием реализации предлагаемых решений, в том числе их влияния на конкуренцию.</w:t>
            </w:r>
          </w:p>
          <w:p w:rsidR="00A45147" w:rsidRDefault="00A45147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Размещение на официальном сайте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Алапаевское в сети «Интернет» в разделе «Антимоноп</w:t>
            </w:r>
            <w:r w:rsidR="007A0A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комплаенс»  </w:t>
            </w:r>
            <w:r w:rsidR="007D334E">
              <w:rPr>
                <w:rFonts w:ascii="Times New Roman" w:hAnsi="Times New Roman" w:cs="Times New Roman"/>
                <w:sz w:val="28"/>
                <w:szCs w:val="28"/>
              </w:rPr>
              <w:t>сообщений о сроках и способах направлений замечаний и предложений организаций и граждан по проекту МНПА.</w:t>
            </w:r>
          </w:p>
          <w:p w:rsidR="007D334E" w:rsidRDefault="007D334E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3.Сбор и оценка поступивших предложений и замечаний.</w:t>
            </w:r>
          </w:p>
          <w:p w:rsidR="007D334E" w:rsidRDefault="007D334E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A4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Представление информации в Финансовое управление.</w:t>
            </w:r>
          </w:p>
        </w:tc>
        <w:tc>
          <w:tcPr>
            <w:tcW w:w="2897" w:type="dxa"/>
          </w:tcPr>
          <w:p w:rsidR="004B57AF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проектов МНПА на официальном сайте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Алапаевское в сети «Интернет» в разделе «Антимонопольный комплаенс».  </w:t>
            </w: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сообщений на официальном сайте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Алапаевское в сети «Интернет» в разделе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«Антимонопольный комплаенс».</w:t>
            </w: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поступивших предложениях и замечаниях к проекту МНПА.</w:t>
            </w: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Справка-информация о проведенной оценке проекта МНПА.</w:t>
            </w:r>
          </w:p>
        </w:tc>
        <w:tc>
          <w:tcPr>
            <w:tcW w:w="1870" w:type="dxa"/>
          </w:tcPr>
          <w:p w:rsidR="004B57AF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публичных консультаций не менее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календарных дней со дня размещения сообщения</w:t>
            </w:r>
          </w:p>
        </w:tc>
        <w:tc>
          <w:tcPr>
            <w:tcW w:w="2625" w:type="dxa"/>
          </w:tcPr>
          <w:p w:rsidR="004B57AF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Структурные подразделения Администрации МО Алапаевское,</w:t>
            </w: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34E" w:rsidRDefault="007D334E" w:rsidP="007D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межведомственного взаимодействия,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 Администрации МО Алапаевское</w:t>
            </w:r>
          </w:p>
          <w:p w:rsidR="007D334E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E92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МО Алапаевское</w:t>
            </w:r>
          </w:p>
        </w:tc>
      </w:tr>
      <w:tr w:rsidR="004B57AF" w:rsidTr="00BC6FB2">
        <w:tc>
          <w:tcPr>
            <w:tcW w:w="897" w:type="dxa"/>
          </w:tcPr>
          <w:p w:rsidR="004B57AF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00" w:type="dxa"/>
          </w:tcPr>
          <w:p w:rsidR="004B57AF" w:rsidRDefault="007D334E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рисков нарушения антимонопольного законодательства в работе отделов</w:t>
            </w:r>
          </w:p>
        </w:tc>
        <w:tc>
          <w:tcPr>
            <w:tcW w:w="2897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Выявление  и оценка рисков нарушения антимонопольного законодательства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</w:t>
            </w:r>
            <w:r w:rsidR="00CA4E51">
              <w:rPr>
                <w:rFonts w:ascii="Times New Roman" w:hAnsi="Times New Roman" w:cs="Times New Roman"/>
                <w:sz w:val="28"/>
                <w:szCs w:val="28"/>
              </w:rPr>
              <w:t>боте отделов с определением уро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вня рисков.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Составление карты рисков на основе анализа, проведенного по нарушениям антимонопольного законодательства.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Представление карты рисков в Финансовое управление Администрации МО Алапаевское.</w:t>
            </w:r>
          </w:p>
        </w:tc>
        <w:tc>
          <w:tcPr>
            <w:tcW w:w="2897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Предложение отделов, управлений по включению в карту рисков, в которое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включается оценка причин, уровня и условий возникновения рисков.</w:t>
            </w:r>
          </w:p>
        </w:tc>
        <w:tc>
          <w:tcPr>
            <w:tcW w:w="1870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016B8D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9966B6">
              <w:rPr>
                <w:rFonts w:ascii="Times New Roman" w:hAnsi="Times New Roman" w:cs="Times New Roman"/>
                <w:sz w:val="28"/>
                <w:szCs w:val="28"/>
              </w:rPr>
              <w:t xml:space="preserve"> позднее 01.12.2025</w:t>
            </w: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CA4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01.12.202</w:t>
            </w:r>
            <w:r w:rsidR="009966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25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Структурные подразделения Администрации МО Алапаевское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7AF" w:rsidTr="00BC6FB2">
        <w:tc>
          <w:tcPr>
            <w:tcW w:w="897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00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 («дорожной карты») по снижению рисков нарушения антимонопольного законодательства в отделах, управлениях</w:t>
            </w:r>
          </w:p>
        </w:tc>
        <w:tc>
          <w:tcPr>
            <w:tcW w:w="2897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1.Анализ карты рисков нарушения антимонопольного законодательства отделами, управлениями.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Составление перечня мер по снижению рисков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нарушения антимонопольного законодательства  отделами, управлениями.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Направление перечней мер отделов в Финансовое управление.</w:t>
            </w:r>
          </w:p>
        </w:tc>
        <w:tc>
          <w:tcPr>
            <w:tcW w:w="2897" w:type="dxa"/>
          </w:tcPr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 мероприятий («дорожная карта») по снижению рисков</w:t>
            </w:r>
          </w:p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антимонопольного законодательства в отделах, управлениях в Администрации МО Алапаевское</w:t>
            </w:r>
          </w:p>
        </w:tc>
        <w:tc>
          <w:tcPr>
            <w:tcW w:w="1870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25.12.202</w:t>
            </w:r>
            <w:r w:rsidR="009966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25" w:type="dxa"/>
          </w:tcPr>
          <w:p w:rsidR="004B57AF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МО Алапаевское,</w:t>
            </w:r>
          </w:p>
          <w:p w:rsidR="00E45F6B" w:rsidRDefault="00E45F6B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51" w:rsidRDefault="00CA4E51" w:rsidP="00E45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F6B" w:rsidRDefault="00E45F6B" w:rsidP="00E55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7AF" w:rsidTr="00BC6FB2">
        <w:tc>
          <w:tcPr>
            <w:tcW w:w="897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00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достижения ключевых показателей эффективности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МО Алапаевское</w:t>
            </w:r>
          </w:p>
        </w:tc>
        <w:tc>
          <w:tcPr>
            <w:tcW w:w="2897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ключевых показателей эффективности реализации мероприятий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антимонопольного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97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о достижении ключевых показателей эффективности функционирования в Администрации МО Алапаевское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1870" w:type="dxa"/>
          </w:tcPr>
          <w:p w:rsidR="004B57AF" w:rsidRDefault="009966B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25.12.2025</w:t>
            </w:r>
            <w:r w:rsidR="00CE5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25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</w:tr>
      <w:tr w:rsidR="004B57AF" w:rsidTr="00BC6FB2">
        <w:tc>
          <w:tcPr>
            <w:tcW w:w="897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600" w:type="dxa"/>
          </w:tcPr>
          <w:p w:rsidR="004B57AF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</w:t>
            </w:r>
            <w:r w:rsidR="00CE589F">
              <w:rPr>
                <w:rFonts w:ascii="Times New Roman" w:hAnsi="Times New Roman" w:cs="Times New Roman"/>
                <w:sz w:val="28"/>
                <w:szCs w:val="28"/>
              </w:rPr>
              <w:t xml:space="preserve">ние Главой МО Алапаевское доклада </w:t>
            </w:r>
            <w:proofErr w:type="gramStart"/>
            <w:r w:rsidR="00CE589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="00CE589F">
              <w:rPr>
                <w:rFonts w:ascii="Times New Roman" w:hAnsi="Times New Roman" w:cs="Times New Roman"/>
                <w:sz w:val="28"/>
                <w:szCs w:val="28"/>
              </w:rPr>
              <w:t xml:space="preserve"> антимонопольном </w:t>
            </w:r>
            <w:proofErr w:type="spellStart"/>
            <w:r w:rsidR="00CE589F"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2897" w:type="dxa"/>
          </w:tcPr>
          <w:p w:rsidR="004B57AF" w:rsidRDefault="00CE589F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1.Составление доклада об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антимонопольном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="00EE4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Представление доклада об антимонопольном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Общественную палату МО Алапаевское для его</w:t>
            </w:r>
            <w:r w:rsidR="00E55E92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EE4E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3.Направление доклада об антимонопольном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ФАС и размещение на официальном сайте МО Алапаевское в сети «Интернет»</w:t>
            </w:r>
          </w:p>
        </w:tc>
        <w:tc>
          <w:tcPr>
            <w:tcW w:w="2897" w:type="dxa"/>
          </w:tcPr>
          <w:p w:rsidR="004B57AF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Доклад об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антимонопольном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55E92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</w:t>
            </w:r>
            <w:r w:rsidR="00EE4E94">
              <w:rPr>
                <w:rFonts w:ascii="Times New Roman" w:hAnsi="Times New Roman" w:cs="Times New Roman"/>
                <w:sz w:val="28"/>
                <w:szCs w:val="28"/>
              </w:rPr>
              <w:t xml:space="preserve">доклада об антимонопольном </w:t>
            </w:r>
            <w:proofErr w:type="spellStart"/>
            <w:r w:rsidR="00EE4E94"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="00EE4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EE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доклада об антимонопольном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ФАС и размещение на официальном сайте МО Алапаевское в сети «Интернет»</w:t>
            </w:r>
          </w:p>
        </w:tc>
        <w:tc>
          <w:tcPr>
            <w:tcW w:w="1870" w:type="dxa"/>
          </w:tcPr>
          <w:p w:rsidR="004B57AF" w:rsidRDefault="009966B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позднее 31.01.2026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9966B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15.02.2026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EE4E94" w:rsidRDefault="009966B6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01.03.2026</w:t>
            </w: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E94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4B57AF" w:rsidRDefault="00EE4E94" w:rsidP="000C2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управление</w:t>
            </w:r>
          </w:p>
        </w:tc>
      </w:tr>
    </w:tbl>
    <w:p w:rsidR="000C271C" w:rsidRPr="000C271C" w:rsidRDefault="000C271C" w:rsidP="000C271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C271C" w:rsidRPr="000C271C" w:rsidSect="000C27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71C"/>
    <w:rsid w:val="00016B8D"/>
    <w:rsid w:val="00054202"/>
    <w:rsid w:val="00090819"/>
    <w:rsid w:val="000C271C"/>
    <w:rsid w:val="001163BE"/>
    <w:rsid w:val="00117586"/>
    <w:rsid w:val="001A5901"/>
    <w:rsid w:val="001B3D5B"/>
    <w:rsid w:val="0025702B"/>
    <w:rsid w:val="003A0AA9"/>
    <w:rsid w:val="0047708A"/>
    <w:rsid w:val="004B57AF"/>
    <w:rsid w:val="005A72C9"/>
    <w:rsid w:val="00613697"/>
    <w:rsid w:val="006748A1"/>
    <w:rsid w:val="007A0A78"/>
    <w:rsid w:val="007A4AF3"/>
    <w:rsid w:val="007D334E"/>
    <w:rsid w:val="008035E7"/>
    <w:rsid w:val="00891927"/>
    <w:rsid w:val="008C309B"/>
    <w:rsid w:val="009966B6"/>
    <w:rsid w:val="009A25FC"/>
    <w:rsid w:val="00A45147"/>
    <w:rsid w:val="00B52153"/>
    <w:rsid w:val="00BA78B9"/>
    <w:rsid w:val="00BC6FB2"/>
    <w:rsid w:val="00C52D98"/>
    <w:rsid w:val="00C94C6D"/>
    <w:rsid w:val="00CA4E51"/>
    <w:rsid w:val="00CE1924"/>
    <w:rsid w:val="00CE589F"/>
    <w:rsid w:val="00D32F0D"/>
    <w:rsid w:val="00DA7E50"/>
    <w:rsid w:val="00DB450F"/>
    <w:rsid w:val="00DC26DE"/>
    <w:rsid w:val="00DF547E"/>
    <w:rsid w:val="00E45F6B"/>
    <w:rsid w:val="00E55E92"/>
    <w:rsid w:val="00EE4E94"/>
    <w:rsid w:val="00FC706D"/>
    <w:rsid w:val="00FD45B8"/>
    <w:rsid w:val="00FD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1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k36-2</dc:creator>
  <cp:keywords/>
  <dc:description/>
  <cp:lastModifiedBy>Пользователь Windows</cp:lastModifiedBy>
  <cp:revision>17</cp:revision>
  <cp:lastPrinted>2025-01-15T06:27:00Z</cp:lastPrinted>
  <dcterms:created xsi:type="dcterms:W3CDTF">2023-01-26T05:42:00Z</dcterms:created>
  <dcterms:modified xsi:type="dcterms:W3CDTF">2025-01-20T06:14:00Z</dcterms:modified>
</cp:coreProperties>
</file>